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firstLine="142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Муниципальное бюджетное общеобразовательное учреждение</w:t>
      </w:r>
    </w:p>
    <w:p w:rsidR="00000000" w:rsidDel="00000000" w:rsidP="00000000" w:rsidRDefault="00000000" w:rsidRPr="00000000" w14:paraId="00000002">
      <w:pPr>
        <w:spacing w:after="0" w:lineRule="auto"/>
        <w:ind w:firstLine="142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«Уинская средняя общеобразовательная школа»</w:t>
      </w:r>
    </w:p>
    <w:p w:rsidR="00000000" w:rsidDel="00000000" w:rsidP="00000000" w:rsidRDefault="00000000" w:rsidRPr="00000000" w14:paraId="00000003">
      <w:pPr>
        <w:spacing w:after="0" w:lineRule="auto"/>
        <w:ind w:firstLine="142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firstLine="142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firstLine="142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Направление: сопровождение обучающихся с низкими образовательными результатами, учебной неуспешностью</w:t>
      </w:r>
    </w:p>
    <w:p w:rsidR="00000000" w:rsidDel="00000000" w:rsidP="00000000" w:rsidRDefault="00000000" w:rsidRPr="00000000" w14:paraId="00000007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firstLine="5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firstLine="5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firstLine="5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ind w:firstLine="5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52"/>
          <w:szCs w:val="52"/>
          <w:rtl w:val="0"/>
        </w:rPr>
        <w:t xml:space="preserve">Эффективная школьная практика:</w:t>
      </w:r>
    </w:p>
    <w:p w:rsidR="00000000" w:rsidDel="00000000" w:rsidP="00000000" w:rsidRDefault="00000000" w:rsidRPr="00000000" w14:paraId="00000011">
      <w:pPr>
        <w:spacing w:after="0" w:lineRule="auto"/>
        <w:ind w:firstLine="5"/>
        <w:jc w:val="center"/>
        <w:rPr>
          <w:rFonts w:ascii="Times New Roman" w:cs="Times New Roman" w:eastAsia="Times New Roman" w:hAnsi="Times New Roman"/>
          <w:color w:val="000000"/>
          <w:sz w:val="52"/>
          <w:szCs w:val="5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52"/>
          <w:szCs w:val="52"/>
          <w:rtl w:val="0"/>
        </w:rPr>
        <w:t xml:space="preserve"> игра «Где логика?»</w:t>
      </w:r>
    </w:p>
    <w:p w:rsidR="00000000" w:rsidDel="00000000" w:rsidP="00000000" w:rsidRDefault="00000000" w:rsidRPr="00000000" w14:paraId="00000012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left="3540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Авторы работы: Павлова Раиса Николаевна, учитель математики МБОУ «Уинская СОШ»,</w:t>
      </w:r>
    </w:p>
    <w:p w:rsidR="00000000" w:rsidDel="00000000" w:rsidP="00000000" w:rsidRDefault="00000000" w:rsidRPr="00000000" w14:paraId="00000016">
      <w:pPr>
        <w:spacing w:after="0" w:lineRule="auto"/>
        <w:ind w:left="3540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Мухаметшина Лилия Гатиятовна, учитель русского языка и литературы МБОУ «Уинская СОШ»</w:t>
      </w:r>
    </w:p>
    <w:p w:rsidR="00000000" w:rsidDel="00000000" w:rsidP="00000000" w:rsidRDefault="00000000" w:rsidRPr="00000000" w14:paraId="00000017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4248" w:firstLine="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2023 год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Эффективная школьная практика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игра «Где логика?»</w:t>
      </w:r>
    </w:p>
    <w:p w:rsidR="00000000" w:rsidDel="00000000" w:rsidP="00000000" w:rsidRDefault="00000000" w:rsidRPr="00000000" w14:paraId="00000024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Направление для предоставления педагогического опыта: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сопровождение обучающихся с низкими образовательными результатами, учебной неуспешностью. (Школа реализует программу антирисковых мер «Высокая доля обучающихся с рисками учебной неуспешности»).</w:t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интереса обучающихся к дальнейшему получению знаний. </w:t>
      </w:r>
    </w:p>
    <w:p w:rsidR="00000000" w:rsidDel="00000000" w:rsidP="00000000" w:rsidRDefault="00000000" w:rsidRPr="00000000" w14:paraId="00000026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27">
      <w:pPr>
        <w:spacing w:after="0" w:lineRule="auto"/>
        <w:ind w:left="360" w:firstLine="0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образовательная: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следующие умения: находить и извлекать, интегрировать и интерпретировать, осмысливать и оценивать информацию или сообщение;</w:t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   развивающие: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line="276" w:lineRule="auto"/>
        <w:ind w:left="795" w:hanging="360"/>
        <w:jc w:val="both"/>
        <w:rPr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развивать умения сравнивать, обобщать;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line="276" w:lineRule="auto"/>
        <w:ind w:left="795" w:hanging="360"/>
        <w:jc w:val="both"/>
        <w:rPr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развивать познавательный интерес к школьным предметам через использование текстов, разных по содержанию и форме;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line="276" w:lineRule="auto"/>
        <w:ind w:left="795" w:hanging="360"/>
        <w:jc w:val="both"/>
        <w:rPr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развивать логическое мышление;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  воспитательные: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коммуникативные навыки учащихся;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воспитывать речевую культуру учащихся.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Место реализации практики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МБОУ «Уинская СОШ».</w:t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Реализация по времени: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уроков, время на игру – 50 минут.</w:t>
      </w:r>
    </w:p>
    <w:p w:rsidR="00000000" w:rsidDel="00000000" w:rsidP="00000000" w:rsidRDefault="00000000" w:rsidRPr="00000000" w14:paraId="00000033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Целевая аудитория: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учащиеся 7, 9 классов.</w:t>
      </w:r>
    </w:p>
    <w:p w:rsidR="00000000" w:rsidDel="00000000" w:rsidP="00000000" w:rsidRDefault="00000000" w:rsidRPr="00000000" w14:paraId="00000034">
      <w:pPr>
        <w:spacing w:after="0" w:line="24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Форма работы: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командная</w:t>
      </w:r>
    </w:p>
    <w:p w:rsidR="00000000" w:rsidDel="00000000" w:rsidP="00000000" w:rsidRDefault="00000000" w:rsidRPr="00000000" w14:paraId="0000003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Оборудование: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демонстрационный ПК (мультимедиа проектор, экран), презентация.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Игра состоит из двух блоков: «Русский язык» и «Математика». Блок «Русский язык» состоит из 4-х раундов: «Найди общее», «Фразеологизмы», «Чего не хватает?», «Найди пословицу, поговорку». Блок «Математика» состоит из 3-х раундов: «Найди общее», «Логика»,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Угадай пословицу, поговорку». Упор сделан на данные предметные области, так как именно по этим предметам обучающиеся этих классов показали невысокие результаты по ВПР (2022-2023 учебный год).</w:t>
      </w:r>
    </w:p>
    <w:p w:rsidR="00000000" w:rsidDel="00000000" w:rsidP="00000000" w:rsidRDefault="00000000" w:rsidRPr="00000000" w14:paraId="0000003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ходе игры ребята приобретали опыт командной работы, учились слушать и слышать друг друга, выстраивать логические рассуждения, доказывать свою точку зрения, опираясь на предметные знания. Задания вызывали у обучающихся неподдельный интерес, даже азарт. </w:t>
      </w:r>
    </w:p>
    <w:p w:rsidR="00000000" w:rsidDel="00000000" w:rsidP="00000000" w:rsidRDefault="00000000" w:rsidRPr="00000000" w14:paraId="0000003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того чтобы данная практика была эффективнее, нужно продумать цикл подобных игр, то есть нужна системная работа. Также можно предложить уже самим ребятам придумать подобные задания, связанные с другими предметными областями. Применение практики может быть ограничено нехваткой времени для подготовки заданий в силу загруженности преподавателей школы, большим количеством мероприятий, спускаемых «сверху», незаинтересованность коллег.</w:t>
      </w:r>
    </w:p>
    <w:p w:rsidR="00000000" w:rsidDel="00000000" w:rsidP="00000000" w:rsidRDefault="00000000" w:rsidRPr="00000000" w14:paraId="0000003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внедрения практики необходим план-график, заинтересованность и поддержка коллег. </w:t>
      </w:r>
    </w:p>
    <w:p w:rsidR="00000000" w:rsidDel="00000000" w:rsidP="00000000" w:rsidRDefault="00000000" w:rsidRPr="00000000" w14:paraId="0000003A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нашей школе составлен график проведения игры в других классах:</w:t>
      </w:r>
    </w:p>
    <w:p w:rsidR="00000000" w:rsidDel="00000000" w:rsidP="00000000" w:rsidRDefault="00000000" w:rsidRPr="00000000" w14:paraId="0000003B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декабрь – 5 классы;</w:t>
      </w:r>
    </w:p>
    <w:p w:rsidR="00000000" w:rsidDel="00000000" w:rsidP="00000000" w:rsidRDefault="00000000" w:rsidRPr="00000000" w14:paraId="0000003C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январь – 10-11 классы;</w:t>
      </w:r>
    </w:p>
    <w:p w:rsidR="00000000" w:rsidDel="00000000" w:rsidP="00000000" w:rsidRDefault="00000000" w:rsidRPr="00000000" w14:paraId="0000003D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февраль – 6 классы;</w:t>
      </w:r>
    </w:p>
    <w:p w:rsidR="00000000" w:rsidDel="00000000" w:rsidP="00000000" w:rsidRDefault="00000000" w:rsidRPr="00000000" w14:paraId="0000003E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 апрель – 8 классы.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right="-5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041">
      <w:pPr>
        <w:ind w:right="-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Ход игры </w:t>
      </w:r>
    </w:p>
    <w:p w:rsidR="00000000" w:rsidDel="00000000" w:rsidP="00000000" w:rsidRDefault="00000000" w:rsidRPr="00000000" w14:paraId="00000042">
      <w:pPr>
        <w:ind w:right="-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(Звучит музыкальная заставка популярной передачи)</w:t>
      </w:r>
    </w:p>
    <w:p w:rsidR="00000000" w:rsidDel="00000000" w:rsidP="00000000" w:rsidRDefault="00000000" w:rsidRPr="00000000" w14:paraId="00000043">
      <w:pPr>
        <w:spacing w:after="0" w:lineRule="auto"/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Добрый день! Мы рады приветствовать вас и предлагаем вам принять участие в очень известной и очень популярной игре «Где логика?». Сегодня вам предстоит поработать с другими, возможно, непривычными формами текста -  картинками, фотографиями, понять, где же прячется логика и найти ответ.</w:t>
      </w:r>
    </w:p>
    <w:p w:rsidR="00000000" w:rsidDel="00000000" w:rsidP="00000000" w:rsidRDefault="00000000" w:rsidRPr="00000000" w14:paraId="00000044">
      <w:pPr>
        <w:spacing w:after="0" w:lineRule="auto"/>
        <w:ind w:right="-5" w:firstLine="142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Игра состоит из двух блоков «Русский язык» и «Математика» на каждый блок вам отводится время - 25 минут. </w:t>
      </w:r>
    </w:p>
    <w:p w:rsidR="00000000" w:rsidDel="00000000" w:rsidP="00000000" w:rsidRDefault="00000000" w:rsidRPr="00000000" w14:paraId="00000045">
      <w:pPr>
        <w:ind w:right="-5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За всю игру класс может набрать 35 баллов, проявив при этом знания, логику, находчивость, сплочённость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(проговорить критерии оценивания).</w:t>
      </w:r>
    </w:p>
    <w:p w:rsidR="00000000" w:rsidDel="00000000" w:rsidP="00000000" w:rsidRDefault="00000000" w:rsidRPr="00000000" w14:paraId="00000046">
      <w:pPr>
        <w:spacing w:after="0" w:lineRule="auto"/>
        <w:ind w:right="-5" w:firstLine="142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Блок «Русский язык»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раунд «Найди общее».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Представлены 3 картинки. Вам нужно будет найти слово (понятие), которое их объединяет. </w:t>
      </w:r>
    </w:p>
    <w:p w:rsidR="00000000" w:rsidDel="00000000" w:rsidP="00000000" w:rsidRDefault="00000000" w:rsidRPr="00000000" w14:paraId="00000048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Русский язык – это язык, созданный русским народом, на котором он строит свою культуру. Казалось бы, что такого интересного в буквах, тем более, в буквах русского алфавита.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Но, как оказалось, о буквах русского языка существует множество интересных фактов.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5" w:right="0" w:hanging="360"/>
        <w:jc w:val="both"/>
        <w:rPr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  <w:rtl w:val="0"/>
        </w:rPr>
        <w:t xml:space="preserve">Сколько вы вспомните слов, что начинаются на букву «й»? От силы 5−6.</w:t>
      </w:r>
    </w:p>
    <w:p w:rsidR="00000000" w:rsidDel="00000000" w:rsidP="00000000" w:rsidRDefault="00000000" w:rsidRPr="00000000" w14:paraId="0000004B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А оказывается, что таких слов в русском языке свыше 70.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А слова, которые начинаются на букву «ы» вы знаете?</w:t>
      </w:r>
    </w:p>
    <w:p w:rsidR="00000000" w:rsidDel="00000000" w:rsidP="00000000" w:rsidRDefault="00000000" w:rsidRPr="00000000" w14:paraId="0000004D">
      <w:pPr>
        <w:ind w:left="720" w:firstLine="0"/>
        <w:jc w:val="both"/>
        <w:rPr>
          <w:rFonts w:ascii="Times New Roman" w:cs="Times New Roman" w:eastAsia="Times New Roman" w:hAnsi="Times New Roman"/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Оказывается, такие слова есть, правда все они – труднопроизносимые географические названия, например, Ыныхсыт или Ытык-кюель.</w:t>
      </w:r>
    </w:p>
    <w:p w:rsidR="00000000" w:rsidDel="00000000" w:rsidP="00000000" w:rsidRDefault="00000000" w:rsidRPr="00000000" w14:paraId="0000004E">
      <w:pPr>
        <w:ind w:left="720" w:firstLine="0"/>
        <w:jc w:val="both"/>
        <w:rPr>
          <w:rFonts w:ascii="Times New Roman" w:cs="Times New Roman" w:eastAsia="Times New Roman" w:hAnsi="Times New Roman"/>
          <w:color w:val="0d0d0d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8"/>
          <w:szCs w:val="28"/>
          <w:rtl w:val="0"/>
        </w:rPr>
        <w:t xml:space="preserve">Вот такой интересный русский язык.</w:t>
      </w:r>
    </w:p>
    <w:p w:rsidR="00000000" w:rsidDel="00000000" w:rsidP="00000000" w:rsidRDefault="00000000" w:rsidRPr="00000000" w14:paraId="0000004F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Итак, мы начинаем! </w:t>
      </w:r>
    </w:p>
    <w:p w:rsidR="00000000" w:rsidDel="00000000" w:rsidP="00000000" w:rsidRDefault="00000000" w:rsidRPr="00000000" w14:paraId="00000050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Обучение фигурному катанию – обучение вождению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обучение в школе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(обучение)</w:t>
      </w:r>
    </w:p>
    <w:p w:rsidR="00000000" w:rsidDel="00000000" w:rsidP="00000000" w:rsidRDefault="00000000" w:rsidRPr="00000000" w14:paraId="00000051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Писать – почтовый ящик – письма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(письмо)</w:t>
      </w:r>
    </w:p>
    <w:p w:rsidR="00000000" w:rsidDel="00000000" w:rsidP="00000000" w:rsidRDefault="00000000" w:rsidRPr="00000000" w14:paraId="00000052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Разговор мужчины и женщины – разговор взрослого и ребенка – разговор сверстников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(диалог)</w:t>
      </w:r>
    </w:p>
    <w:p w:rsidR="00000000" w:rsidDel="00000000" w:rsidP="00000000" w:rsidRDefault="00000000" w:rsidRPr="00000000" w14:paraId="00000053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Просмотр телеканалов – море – сон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(отдых)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right="-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ind w:right="-5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раунд «Фразеологизмы»: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теперь будут представлены картинки. Ваша задача заключается в том, чтобы определить, значение какого фразеологизма проиллюстрировано.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«Словаре русского языка» Сергея Ивановича Ожегова говорится, что фразеологизм — это «устойчивое выражение с самостоятельным значением, близким к идиоматическому».</w:t>
      </w:r>
    </w:p>
    <w:p w:rsidR="00000000" w:rsidDel="00000000" w:rsidP="00000000" w:rsidRDefault="00000000" w:rsidRPr="00000000" w14:paraId="0000005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Проще говоря, фразеологизм — это выражение, которое люди широко используют из поколения в поколение. При этом его значение не имеет ничего общего с традиционными значениями слов, из которых оно состоит.</w:t>
      </w:r>
    </w:p>
    <w:p w:rsidR="00000000" w:rsidDel="00000000" w:rsidP="00000000" w:rsidRDefault="00000000" w:rsidRPr="00000000" w14:paraId="00000058">
      <w:pPr>
        <w:ind w:right="-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слайд.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Бить – мусорный бак – клуши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бить баклуши)</w:t>
      </w:r>
    </w:p>
    <w:p w:rsidR="00000000" w:rsidDel="00000000" w:rsidP="00000000" w:rsidRDefault="00000000" w:rsidRPr="00000000" w14:paraId="00000059">
      <w:pPr>
        <w:ind w:right="-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Коза – въезд запрещен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(на козе не подъедешь)</w:t>
      </w:r>
    </w:p>
    <w:p w:rsidR="00000000" w:rsidDel="00000000" w:rsidP="00000000" w:rsidRDefault="00000000" w:rsidRPr="00000000" w14:paraId="0000005A">
      <w:pPr>
        <w:ind w:right="-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Цифра семь – вода – кисель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(седьмая вода на киселе)</w:t>
      </w:r>
    </w:p>
    <w:p w:rsidR="00000000" w:rsidDel="00000000" w:rsidP="00000000" w:rsidRDefault="00000000" w:rsidRPr="00000000" w14:paraId="0000005B">
      <w:pPr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Биться головой – рыба – лёд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(биться, как рыба об лёд)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right="-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3 раунд «Чего не хватает?».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этом раунде вам будут представлены картины знаменитых художников, но на картине что-то отсутствует. Ваша задача определить, чего именно не хватает</w:t>
      </w:r>
    </w:p>
    <w:p w:rsidR="00000000" w:rsidDel="00000000" w:rsidP="00000000" w:rsidRDefault="00000000" w:rsidRPr="00000000" w14:paraId="0000005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 раунда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посвящена предмету ИЗО. ИЗО стоит в одном ряду с остальными школьными предметами и его название не вызывает вопросов, потому что привычно и созвучно с тремя первыми буквами словосочетания "изобразительное искусство". Но нет, ИЗО – это не сокращение одного слова, а аббревиатура из трёх слов. Данная аббревиатура берет начало из основ преподавания в советской школе. Дети в советской школе рисовали карандашом, осваивали технику рисования альтернативными материалами, например, углём, сепией, сангиной; рисовали красками. А назывался этот школьный предмет – «Искусство запечатления образов». Вот такое обширное понятие вкладывалось в короткую аббревиатуру.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слайд.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«Девочка с персиками» — картина художника Валентина Серова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(не хватает персиков).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 слайд.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«Опять двойка» — картина художника </w:t>
        <w:br w:type="textWrapping"/>
        <w:t xml:space="preserve">Фёдора Решетникова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(не хватает мальчика).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 слайд.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«Грачи прилетели» - картина художника </w:t>
        <w:br w:type="textWrapping"/>
        <w:t xml:space="preserve">Алексея Саврасова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(не хватает грачей).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 слайд.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«Утро в сосновом лесу» — картина русских художников Ивана Шишкина и Константина Савицкого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(не хватает медведей).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4 раунд «Угадай пословицу (поговорку)».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Представлена картинка, в которой зашифрованы народные пословицы и поговорки.</w:t>
      </w:r>
    </w:p>
    <w:p w:rsidR="00000000" w:rsidDel="00000000" w:rsidP="00000000" w:rsidRDefault="00000000" w:rsidRPr="00000000" w14:paraId="00000065">
      <w:pPr>
        <w:spacing w:after="0" w:lineRule="auto"/>
        <w:ind w:right="-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Тема раунда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посвящена культурному наследию народов России.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Важно помнить о нашем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наследии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ведь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Россия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— огромная многонациональная страна, каждый из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народов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которой богат искусством, своими традициями и обычаями, памятниками, ремёслами и, конечно же, пословицами и поговорками.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Пословицы (поговорки), изображенные на картинке: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Заблудился в трех соснах.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Лес рубят щепки летят.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Копейка рубль бережет.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Носить воду в решете.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Всяк кулик свое болото хвалит.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Свинья везде грязь найдет.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Наступить на грабли.</w:t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 в лес, кто по дрова.</w:t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Две собаки дерутся третья не суйся.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Ворон ворону, глаз не выклюет.</w:t>
      </w:r>
    </w:p>
    <w:p w:rsidR="00000000" w:rsidDel="00000000" w:rsidP="00000000" w:rsidRDefault="00000000" w:rsidRPr="00000000" w14:paraId="00000072">
      <w:pPr>
        <w:spacing w:after="0" w:line="276" w:lineRule="auto"/>
        <w:ind w:left="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Блок «Математика»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ind w:right="-5"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раунд «Найди общее».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Представлены 3 картинки. Вам нужно будет найти слово (понятие), которое их объединяет. </w:t>
      </w:r>
    </w:p>
    <w:p w:rsidR="00000000" w:rsidDel="00000000" w:rsidP="00000000" w:rsidRDefault="00000000" w:rsidRPr="00000000" w14:paraId="00000075">
      <w:pPr>
        <w:tabs>
          <w:tab w:val="left" w:leader="none" w:pos="0"/>
        </w:tabs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Тема раунда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посвящена первоначальным геометрическим понятиям. Геометрия – это наука, занимающаяся изучением геометрических фигур, их формы, размеров и взаимного расположения.</w:t>
      </w:r>
    </w:p>
    <w:p w:rsidR="00000000" w:rsidDel="00000000" w:rsidP="00000000" w:rsidRDefault="00000000" w:rsidRPr="00000000" w14:paraId="00000076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Платье в горошек – рисунок на обоях в горошек – родинка на лице (точка)</w:t>
      </w:r>
    </w:p>
    <w:p w:rsidR="00000000" w:rsidDel="00000000" w:rsidP="00000000" w:rsidRDefault="00000000" w:rsidRPr="00000000" w14:paraId="00000077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Рельсы – здание с колоннами – ряды посадок (линия)</w:t>
      </w:r>
    </w:p>
    <w:p w:rsidR="00000000" w:rsidDel="00000000" w:rsidP="00000000" w:rsidRDefault="00000000" w:rsidRPr="00000000" w14:paraId="00000078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Луч солнца – свет фар в темноте – луч света от фонарика (луч)</w:t>
      </w:r>
    </w:p>
    <w:p w:rsidR="00000000" w:rsidDel="00000000" w:rsidP="00000000" w:rsidRDefault="00000000" w:rsidRPr="00000000" w14:paraId="00000079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Кольцо планеты Сатурн – обруч – колесо (окружность)</w:t>
      </w:r>
    </w:p>
    <w:p w:rsidR="00000000" w:rsidDel="00000000" w:rsidP="00000000" w:rsidRDefault="00000000" w:rsidRPr="00000000" w14:paraId="0000007A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Дом – угловой стол -  изогнутая под прямым углом труба (угол)</w:t>
      </w:r>
    </w:p>
    <w:p w:rsidR="00000000" w:rsidDel="00000000" w:rsidP="00000000" w:rsidRDefault="00000000" w:rsidRPr="00000000" w14:paraId="0000007B">
      <w:pPr>
        <w:ind w:right="-5" w:firstLine="42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раунд «Логика».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Из картинок 1 лишняя, а другие связаны. Нужно найти лишнюю и назвать логику.</w:t>
      </w:r>
    </w:p>
    <w:p w:rsidR="00000000" w:rsidDel="00000000" w:rsidP="00000000" w:rsidRDefault="00000000" w:rsidRPr="00000000" w14:paraId="0000007C">
      <w:pPr>
        <w:ind w:right="-5"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Логика – это наука, изучающая методы доказательств и утверждений. Мыслить логично, значит мыслить точно и последовательно, не допускать противоречий в своих рассуждениях, уметь вскрывать свои ошибки.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слайд.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Кот Леопольд – картина «Устный счет» - Скрудж макдак картинка с долларами – продукты с указанными на них килокалориями (лишнее – Кот Леопольд) (Ответ: счет).</w:t>
      </w:r>
    </w:p>
    <w:p w:rsidR="00000000" w:rsidDel="00000000" w:rsidP="00000000" w:rsidRDefault="00000000" w:rsidRPr="00000000" w14:paraId="0000007E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Коренной зуб – Дерево с корнями – группа «Корни» - зубная паста (лишнее – зубная паста) (Ответ: корень).</w:t>
      </w:r>
    </w:p>
    <w:p w:rsidR="00000000" w:rsidDel="00000000" w:rsidP="00000000" w:rsidRDefault="00000000" w:rsidRPr="00000000" w14:paraId="0000007F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Автомобильная стоянка – химическая формула - ФОРМУЛА – 1 – школьная доска, на которой много формул (лишнее – автомобильная стоянка) (Ответ: формула).</w:t>
      </w:r>
    </w:p>
    <w:p w:rsidR="00000000" w:rsidDel="00000000" w:rsidP="00000000" w:rsidRDefault="00000000" w:rsidRPr="00000000" w14:paraId="00000080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Весы в равновесии –2 гири по 16 кг – два ведра разного объема, другое трехлитровое -  2 команды по 5 человек (лишнее – два ведра разного оъема) (Ответ: равенство).</w:t>
      </w:r>
    </w:p>
    <w:p w:rsidR="00000000" w:rsidDel="00000000" w:rsidP="00000000" w:rsidRDefault="00000000" w:rsidRPr="00000000" w14:paraId="00000081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 слайд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Портреты: Фрасуа Виет, Пьер Ферма, Муххамед аль Хорезми, Блез Паскаль (лишнее – портрет Муххамеда аль Хорезми) Ответ: французские математики.</w:t>
      </w:r>
    </w:p>
    <w:p w:rsidR="00000000" w:rsidDel="00000000" w:rsidP="00000000" w:rsidRDefault="00000000" w:rsidRPr="00000000" w14:paraId="00000082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«Угадай пословицу (поговорку)».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Представлено несколько картинок, надо по ним угадать пословицу (поговорку), содержащую число. </w:t>
      </w:r>
    </w:p>
    <w:p w:rsidR="00000000" w:rsidDel="00000000" w:rsidP="00000000" w:rsidRDefault="00000000" w:rsidRPr="00000000" w14:paraId="00000083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Число – это основное понятие математики. Невозможно представить себе мир без чисел, они вокруг нас, мы живем среди них, они нам нужны как солнце, воздух и вода. Мы используем числа изо дня в день, из года в год. Без чисел ни покупки не сделаешь, и времени не узнаешь, ни номера телефона не наберешь. Они с нами дома, в школе, на уроках и после уроков.</w:t>
      </w:r>
    </w:p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Человек – Поле – Воин. (Один в поле не воин).</w:t>
      </w:r>
    </w:p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Сторублевая купюра, перечеркнутая линией – много людей (Не имей сто рублей, а имей сто друзей).</w:t>
      </w:r>
    </w:p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Пара сапог – картина «Опять двойка» (Два сапога – пара).</w:t>
      </w:r>
    </w:p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Одна голова – Две головы (Одна голова хорошо, а две лучше).</w:t>
      </w:r>
    </w:p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 раунд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Цифра 7 – линейка с карандашом – ножницы (Семь раз отмерь, один раз отрежь).</w:t>
      </w:r>
    </w:p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Подведение итогов. Награждение.</w:t>
      </w:r>
    </w:p>
    <w:sectPr>
      <w:pgSz w:h="16838" w:w="11906" w:orient="portrait"/>
      <w:pgMar w:bottom="993" w:top="1134" w:left="1418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